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до виконання домашнього завдання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Опрацювати матеріал підручника стор. 36 - 40.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Відповісти на питання стор. 40 («Робота з текстом» з 1 по 7).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Переглянути презентацію до уроку.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Намалювати малюнок до одного з міфів.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MkfPsJ01FUHI/+dBp4K7SFIyQ==">AMUW2mVVaIeoYZIGQ13VXjltnKsoQHTOFd3C6QJCmZEBmRxbuC+if9ZtW3m344IK6DLBKKMDuZCUtogDtJ3K2IwwgtNLTE3fD7NPGLaVX5SKqcOvVGUHOHYFXlAb+v/FEmHzZvIfN25W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2022-08-11T20:50:00Z</dcterms:created>
  <dc:creator>Пользователь Windows</dc:creator>
</cp:coreProperties>
</file>